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We’re super excited to begin our fundraiser sale with Seattle Seed Co. Your participation and contributions are highly appreciated.  </w:t>
      </w:r>
      <w:r w:rsidDel="00000000" w:rsidR="00000000" w:rsidRPr="00000000">
        <w:rPr>
          <w:color w:val="222222"/>
          <w:shd w:fill="b6d7a8" w:val="clear"/>
          <w:rtl w:val="0"/>
        </w:rPr>
        <w:t xml:space="preserve">(Visit organicfundraising.com for all your organic seed and gardening gift needs now! Don’t forget to share our unique code and this website with family, friends and neighbors)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color w:val="222222"/>
          <w:shd w:fill="b4a7d6" w:val="clear"/>
          <w:rtl w:val="0"/>
        </w:rPr>
        <w:t xml:space="preserve">(Don’t forget to hand out the order forms and to remind buyers of the additional shipping fee of $5)</w:t>
      </w:r>
      <w:r w:rsidDel="00000000" w:rsidR="00000000" w:rsidRPr="00000000">
        <w:rPr>
          <w:color w:val="222222"/>
          <w:highlight w:val="white"/>
          <w:rtl w:val="0"/>
        </w:rPr>
        <w:t xml:space="preserve">.  Remind buyers that the gifts will be shipped directly to them.  Remember too that 50% of proceeds will be returned to your (group or school).</w:t>
      </w:r>
      <w:r w:rsidDel="00000000" w:rsidR="00000000" w:rsidRPr="00000000">
        <w:rPr>
          <w:highlight w:val="white"/>
          <w:rtl w:val="0"/>
        </w:rPr>
        <w:t xml:space="preserve"> Our fundraiser begins now and will end on (date), lasting (2,4 weeks), so make sure to place an order soon!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Shop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www.organicfundraiser.com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#(school,group,organization) #seattleseed #organicgardening #seattleseedco #fundraiser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b6d7a8" w:val="clear"/>
        </w:rPr>
      </w:pPr>
      <w:r w:rsidDel="00000000" w:rsidR="00000000" w:rsidRPr="00000000">
        <w:rPr>
          <w:shd w:fill="b6d7a8" w:val="clear"/>
          <w:rtl w:val="0"/>
        </w:rPr>
        <w:t xml:space="preserve">Online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shd w:fill="b4a7d6" w:val="clear"/>
          <w:rtl w:val="0"/>
        </w:rPr>
        <w:t xml:space="preserve">Paper Order Form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rganicfundra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